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附件3:</w:t>
      </w:r>
    </w:p>
    <w:p>
      <w:pPr>
        <w:pStyle w:val="4"/>
        <w:spacing w:line="560" w:lineRule="exact"/>
        <w:jc w:val="center"/>
        <w:rPr>
          <w:rFonts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asciiTheme="minorEastAsia" w:hAnsiTheme="minorEastAsia" w:eastAsiaTheme="minorEastAsia"/>
          <w:b/>
          <w:kern w:val="0"/>
          <w:sz w:val="32"/>
          <w:szCs w:val="32"/>
        </w:rPr>
        <w:t>20</w:t>
      </w:r>
      <w:r>
        <w:rPr>
          <w:rFonts w:asciiTheme="minorEastAsia" w:hAnsiTheme="minorEastAsia" w:eastAsia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7“</w:t>
      </w:r>
      <w:r>
        <w:rPr>
          <w:rFonts w:hint="eastAsia" w:asciiTheme="minorEastAsia" w:hAnsiTheme="minorEastAsia" w:eastAsiaTheme="minorEastAsia"/>
          <w:b/>
          <w:kern w:val="0"/>
          <w:sz w:val="32"/>
          <w:szCs w:val="32"/>
        </w:rPr>
        <w:t>太阳神鸟杯”天府宝岛工业设计大赛颁奖典礼参会</w:t>
      </w:r>
    </w:p>
    <w:p>
      <w:pPr>
        <w:pStyle w:val="4"/>
        <w:spacing w:line="560" w:lineRule="exact"/>
        <w:jc w:val="center"/>
        <w:rPr>
          <w:rFonts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kern w:val="0"/>
          <w:sz w:val="32"/>
          <w:szCs w:val="32"/>
        </w:rPr>
        <w:t>和创新作品展示会参会回执</w:t>
      </w:r>
    </w:p>
    <w:p>
      <w:pPr>
        <w:spacing w:line="580" w:lineRule="exact"/>
        <w:rPr>
          <w:rFonts w:asciiTheme="minorEastAsia" w:hAnsiTheme="minorEastAsia" w:eastAsiaTheme="minorEastAsia"/>
          <w:sz w:val="32"/>
          <w:szCs w:val="32"/>
        </w:rPr>
      </w:pPr>
    </w:p>
    <w:tbl>
      <w:tblPr>
        <w:tblStyle w:val="3"/>
        <w:tblW w:w="90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806"/>
        <w:gridCol w:w="1806"/>
        <w:gridCol w:w="1807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地区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单位名称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参会人员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职务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49" w:hRule="atLeast"/>
          <w:jc w:val="center"/>
        </w:trPr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4328D"/>
    <w:rsid w:val="661432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2017-10-25T03:20:00Z</dcterms:created>
  <dc:creator>Administrator</dc:creator>
  <cp:lastModifiedBy>Administrator</cp:lastModifiedBy>
  <dcterms:modified xsi:type="dcterms:W3CDTF">2017-10-25T03:20:16Z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